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59F" w:rsidRDefault="003C2E53" w:rsidP="0068059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Примерный перечень вопросов к экзамену</w:t>
      </w:r>
    </w:p>
    <w:p w:rsidR="0068059F" w:rsidRPr="0068059F" w:rsidRDefault="0068059F" w:rsidP="0068059F">
      <w:pPr>
        <w:spacing w:after="0"/>
        <w:jc w:val="center"/>
        <w:rPr>
          <w:sz w:val="24"/>
          <w:szCs w:val="24"/>
          <w:lang w:val="ru-RU"/>
        </w:rPr>
      </w:pPr>
    </w:p>
    <w:p w:rsidR="005D3529" w:rsidRPr="005D3529" w:rsidRDefault="005D3529" w:rsidP="005D3529">
      <w:pPr>
        <w:spacing w:after="0"/>
        <w:jc w:val="both"/>
        <w:rPr>
          <w:sz w:val="24"/>
          <w:szCs w:val="24"/>
          <w:lang w:val="ru-RU"/>
        </w:rPr>
      </w:pPr>
      <w:r w:rsidRPr="005D3529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Нивелирование, его назначение, методы и виды.</w:t>
      </w:r>
    </w:p>
    <w:p w:rsidR="005D3529" w:rsidRPr="005D3529" w:rsidRDefault="005D3529" w:rsidP="005D3529">
      <w:pPr>
        <w:spacing w:after="0"/>
        <w:jc w:val="both"/>
        <w:rPr>
          <w:sz w:val="24"/>
          <w:szCs w:val="24"/>
          <w:lang w:val="ru-RU"/>
        </w:rPr>
      </w:pPr>
      <w:r w:rsidRPr="005D3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Что такое </w:t>
      </w:r>
      <w:proofErr w:type="spellStart"/>
      <w:r w:rsidRPr="005D3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уровенная</w:t>
      </w:r>
      <w:proofErr w:type="spellEnd"/>
      <w:r w:rsidRPr="005D3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поверхность?</w:t>
      </w:r>
    </w:p>
    <w:p w:rsidR="005D3529" w:rsidRPr="005D3529" w:rsidRDefault="005D3529" w:rsidP="005D3529">
      <w:pPr>
        <w:spacing w:after="0"/>
        <w:jc w:val="both"/>
        <w:rPr>
          <w:sz w:val="24"/>
          <w:szCs w:val="24"/>
          <w:lang w:val="ru-RU"/>
        </w:rPr>
      </w:pPr>
      <w:r w:rsidRPr="005D3529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Относительно чего отсчитываются высоты точек земной поверхности в нашей стране?</w:t>
      </w:r>
    </w:p>
    <w:p w:rsidR="005D3529" w:rsidRPr="005D3529" w:rsidRDefault="005D3529" w:rsidP="005D3529">
      <w:pPr>
        <w:spacing w:after="0"/>
        <w:jc w:val="both"/>
        <w:rPr>
          <w:sz w:val="24"/>
          <w:szCs w:val="24"/>
          <w:lang w:val="ru-RU"/>
        </w:rPr>
      </w:pPr>
      <w:r w:rsidRPr="005D3529">
        <w:rPr>
          <w:rFonts w:ascii="Times New Roman" w:hAnsi="Times New Roman" w:cs="Times New Roman"/>
          <w:color w:val="000000"/>
          <w:sz w:val="24"/>
          <w:szCs w:val="24"/>
          <w:lang w:val="ru-RU"/>
        </w:rPr>
        <w:t>4. Геометрическое нивелирование простое и сложное (нивелирный ход).</w:t>
      </w:r>
    </w:p>
    <w:p w:rsidR="005D3529" w:rsidRPr="005D3529" w:rsidRDefault="005D3529" w:rsidP="005D3529">
      <w:pPr>
        <w:spacing w:after="0"/>
        <w:jc w:val="both"/>
        <w:rPr>
          <w:sz w:val="24"/>
          <w:szCs w:val="24"/>
          <w:lang w:val="ru-RU"/>
        </w:rPr>
      </w:pPr>
      <w:r w:rsidRPr="005D3529">
        <w:rPr>
          <w:rFonts w:ascii="Times New Roman" w:hAnsi="Times New Roman" w:cs="Times New Roman"/>
          <w:color w:val="000000"/>
          <w:sz w:val="24"/>
          <w:szCs w:val="24"/>
          <w:lang w:val="ru-RU"/>
        </w:rPr>
        <w:t>5. Тригонометрическое нивелирование.</w:t>
      </w:r>
    </w:p>
    <w:p w:rsidR="005D3529" w:rsidRPr="005D3529" w:rsidRDefault="005D3529" w:rsidP="005D3529">
      <w:pPr>
        <w:spacing w:after="0"/>
        <w:jc w:val="both"/>
        <w:rPr>
          <w:sz w:val="24"/>
          <w:szCs w:val="24"/>
          <w:lang w:val="ru-RU"/>
        </w:rPr>
      </w:pPr>
      <w:r w:rsidRPr="005D3529">
        <w:rPr>
          <w:rFonts w:ascii="Times New Roman" w:hAnsi="Times New Roman" w:cs="Times New Roman"/>
          <w:color w:val="000000"/>
          <w:sz w:val="24"/>
          <w:szCs w:val="24"/>
          <w:lang w:val="ru-RU"/>
        </w:rPr>
        <w:t>6. Нивелиры: назначение, классификация, принадлежности (рейки).</w:t>
      </w:r>
    </w:p>
    <w:p w:rsidR="005D3529" w:rsidRPr="005D3529" w:rsidRDefault="005D3529" w:rsidP="005D3529">
      <w:pPr>
        <w:spacing w:after="0"/>
        <w:jc w:val="both"/>
        <w:rPr>
          <w:sz w:val="24"/>
          <w:szCs w:val="24"/>
          <w:lang w:val="ru-RU"/>
        </w:rPr>
      </w:pPr>
      <w:r w:rsidRPr="005D3529">
        <w:rPr>
          <w:rFonts w:ascii="Times New Roman" w:hAnsi="Times New Roman" w:cs="Times New Roman"/>
          <w:color w:val="000000"/>
          <w:sz w:val="24"/>
          <w:szCs w:val="24"/>
          <w:lang w:val="ru-RU"/>
        </w:rPr>
        <w:t>7. Устройство нивелиров и поверки нивелиров.</w:t>
      </w:r>
    </w:p>
    <w:p w:rsidR="005D3529" w:rsidRPr="005D3529" w:rsidRDefault="005D3529" w:rsidP="005D3529">
      <w:pPr>
        <w:spacing w:after="0"/>
        <w:jc w:val="both"/>
        <w:rPr>
          <w:sz w:val="24"/>
          <w:szCs w:val="24"/>
          <w:lang w:val="ru-RU"/>
        </w:rPr>
      </w:pPr>
      <w:r w:rsidRPr="005D3529">
        <w:rPr>
          <w:rFonts w:ascii="Times New Roman" w:hAnsi="Times New Roman" w:cs="Times New Roman"/>
          <w:color w:val="000000"/>
          <w:sz w:val="24"/>
          <w:szCs w:val="24"/>
          <w:lang w:val="ru-RU"/>
        </w:rPr>
        <w:t>8. Нивелирование поверхности.</w:t>
      </w:r>
    </w:p>
    <w:p w:rsidR="005D3529" w:rsidRPr="005D3529" w:rsidRDefault="005D3529" w:rsidP="005D3529">
      <w:pPr>
        <w:spacing w:after="0"/>
        <w:jc w:val="both"/>
        <w:rPr>
          <w:sz w:val="24"/>
          <w:szCs w:val="24"/>
          <w:lang w:val="ru-RU"/>
        </w:rPr>
      </w:pPr>
      <w:r w:rsidRPr="005D3529">
        <w:rPr>
          <w:rFonts w:ascii="Times New Roman" w:hAnsi="Times New Roman" w:cs="Times New Roman"/>
          <w:color w:val="000000"/>
          <w:sz w:val="24"/>
          <w:szCs w:val="24"/>
          <w:lang w:val="ru-RU"/>
        </w:rPr>
        <w:t>9. Что такое съемка? Виды съемок.</w:t>
      </w:r>
    </w:p>
    <w:p w:rsidR="005D3529" w:rsidRPr="005D3529" w:rsidRDefault="005D3529" w:rsidP="005D3529">
      <w:pPr>
        <w:spacing w:after="0"/>
        <w:jc w:val="both"/>
        <w:rPr>
          <w:sz w:val="24"/>
          <w:szCs w:val="24"/>
          <w:lang w:val="ru-RU"/>
        </w:rPr>
      </w:pPr>
      <w:r w:rsidRPr="005D3529">
        <w:rPr>
          <w:rFonts w:ascii="Times New Roman" w:hAnsi="Times New Roman" w:cs="Times New Roman"/>
          <w:color w:val="000000"/>
          <w:sz w:val="24"/>
          <w:szCs w:val="24"/>
          <w:lang w:val="ru-RU"/>
        </w:rPr>
        <w:t>10. Горизонтальная съемка, ее назначение и способы.</w:t>
      </w:r>
    </w:p>
    <w:p w:rsidR="005D3529" w:rsidRPr="005D3529" w:rsidRDefault="005D3529" w:rsidP="005D3529">
      <w:pPr>
        <w:spacing w:after="0"/>
        <w:jc w:val="both"/>
        <w:rPr>
          <w:sz w:val="24"/>
          <w:szCs w:val="24"/>
          <w:lang w:val="ru-RU"/>
        </w:rPr>
      </w:pPr>
      <w:r w:rsidRPr="005D3529">
        <w:rPr>
          <w:rFonts w:ascii="Times New Roman" w:hAnsi="Times New Roman" w:cs="Times New Roman"/>
          <w:color w:val="000000"/>
          <w:sz w:val="24"/>
          <w:szCs w:val="24"/>
          <w:lang w:val="ru-RU"/>
        </w:rPr>
        <w:t>11. Методы съемки ситуации и составление контурного плана местности.</w:t>
      </w:r>
    </w:p>
    <w:p w:rsidR="005D3529" w:rsidRPr="005D3529" w:rsidRDefault="005D3529" w:rsidP="005D3529">
      <w:pPr>
        <w:spacing w:after="0"/>
        <w:jc w:val="both"/>
        <w:rPr>
          <w:sz w:val="24"/>
          <w:szCs w:val="24"/>
          <w:lang w:val="ru-RU"/>
        </w:rPr>
      </w:pPr>
      <w:r w:rsidRPr="005D3529">
        <w:rPr>
          <w:rFonts w:ascii="Times New Roman" w:hAnsi="Times New Roman" w:cs="Times New Roman"/>
          <w:color w:val="000000"/>
          <w:sz w:val="24"/>
          <w:szCs w:val="24"/>
          <w:lang w:val="ru-RU"/>
        </w:rPr>
        <w:t>12. Топографические съемки.</w:t>
      </w:r>
    </w:p>
    <w:p w:rsidR="005D3529" w:rsidRPr="005D3529" w:rsidRDefault="005D3529" w:rsidP="005D3529">
      <w:pPr>
        <w:spacing w:after="0"/>
        <w:jc w:val="both"/>
        <w:rPr>
          <w:sz w:val="24"/>
          <w:szCs w:val="24"/>
          <w:lang w:val="ru-RU"/>
        </w:rPr>
      </w:pPr>
      <w:r w:rsidRPr="005D3529">
        <w:rPr>
          <w:rFonts w:ascii="Times New Roman" w:hAnsi="Times New Roman" w:cs="Times New Roman"/>
          <w:color w:val="000000"/>
          <w:sz w:val="24"/>
          <w:szCs w:val="24"/>
          <w:lang w:val="ru-RU"/>
        </w:rPr>
        <w:t>13. Тахеометрическая съемка: работа на станции, пикеты, съемка ситуации и рельефа.</w:t>
      </w:r>
    </w:p>
    <w:p w:rsidR="005D3529" w:rsidRPr="005D3529" w:rsidRDefault="005D3529" w:rsidP="005D3529">
      <w:pPr>
        <w:spacing w:after="0"/>
        <w:jc w:val="both"/>
        <w:rPr>
          <w:sz w:val="24"/>
          <w:szCs w:val="24"/>
          <w:lang w:val="ru-RU"/>
        </w:rPr>
      </w:pPr>
      <w:r w:rsidRPr="005D3529">
        <w:rPr>
          <w:rFonts w:ascii="Times New Roman" w:hAnsi="Times New Roman" w:cs="Times New Roman"/>
          <w:color w:val="000000"/>
          <w:sz w:val="24"/>
          <w:szCs w:val="24"/>
          <w:lang w:val="ru-RU"/>
        </w:rPr>
        <w:t>14. Понятие об электронных тахеометрах.</w:t>
      </w:r>
    </w:p>
    <w:p w:rsidR="005D3529" w:rsidRPr="005D3529" w:rsidRDefault="005D3529" w:rsidP="005D3529">
      <w:pPr>
        <w:spacing w:after="0"/>
        <w:jc w:val="both"/>
        <w:rPr>
          <w:sz w:val="24"/>
          <w:szCs w:val="24"/>
          <w:lang w:val="ru-RU"/>
        </w:rPr>
      </w:pPr>
      <w:r w:rsidRPr="005D3529">
        <w:rPr>
          <w:rFonts w:ascii="Times New Roman" w:hAnsi="Times New Roman" w:cs="Times New Roman"/>
          <w:color w:val="000000"/>
          <w:sz w:val="24"/>
          <w:szCs w:val="24"/>
          <w:lang w:val="ru-RU"/>
        </w:rPr>
        <w:t>15. Понятие об автоматизированных методах тахеометрической съемки.</w:t>
      </w:r>
    </w:p>
    <w:p w:rsidR="005D3529" w:rsidRPr="005D3529" w:rsidRDefault="005D3529" w:rsidP="005D3529">
      <w:pPr>
        <w:spacing w:after="0"/>
        <w:jc w:val="both"/>
        <w:rPr>
          <w:sz w:val="24"/>
          <w:szCs w:val="24"/>
          <w:lang w:val="ru-RU"/>
        </w:rPr>
      </w:pPr>
      <w:r w:rsidRPr="005D3529">
        <w:rPr>
          <w:rFonts w:ascii="Times New Roman" w:hAnsi="Times New Roman" w:cs="Times New Roman"/>
          <w:color w:val="000000"/>
          <w:sz w:val="24"/>
          <w:szCs w:val="24"/>
          <w:lang w:val="ru-RU"/>
        </w:rPr>
        <w:t>16. Понятие о мензульной съемке.</w:t>
      </w:r>
    </w:p>
    <w:p w:rsidR="0068059F" w:rsidRPr="005D3529" w:rsidRDefault="005D3529" w:rsidP="005D352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D3529">
        <w:rPr>
          <w:rFonts w:ascii="Times New Roman" w:hAnsi="Times New Roman" w:cs="Times New Roman"/>
          <w:color w:val="000000"/>
          <w:sz w:val="24"/>
          <w:szCs w:val="24"/>
          <w:lang w:val="ru-RU"/>
        </w:rPr>
        <w:t>17. Определение площадей.</w:t>
      </w:r>
    </w:p>
    <w:p w:rsidR="005D3529" w:rsidRPr="005D3529" w:rsidRDefault="005D3529" w:rsidP="005D3529">
      <w:pPr>
        <w:spacing w:after="0"/>
        <w:jc w:val="both"/>
        <w:rPr>
          <w:sz w:val="24"/>
          <w:szCs w:val="24"/>
          <w:lang w:val="ru-RU"/>
        </w:rPr>
      </w:pPr>
      <w:r w:rsidRPr="005D3529">
        <w:rPr>
          <w:rFonts w:ascii="Times New Roman" w:hAnsi="Times New Roman" w:cs="Times New Roman"/>
          <w:color w:val="000000"/>
          <w:sz w:val="24"/>
          <w:szCs w:val="24"/>
          <w:lang w:val="ru-RU"/>
        </w:rPr>
        <w:t>18. Обработка журнала измерения горизонтальных углов.</w:t>
      </w:r>
    </w:p>
    <w:p w:rsidR="005D3529" w:rsidRPr="005D3529" w:rsidRDefault="005D3529" w:rsidP="005D3529">
      <w:pPr>
        <w:spacing w:after="0"/>
        <w:jc w:val="both"/>
        <w:rPr>
          <w:sz w:val="24"/>
          <w:szCs w:val="24"/>
          <w:lang w:val="ru-RU"/>
        </w:rPr>
      </w:pPr>
      <w:r w:rsidRPr="005D3529">
        <w:rPr>
          <w:rFonts w:ascii="Times New Roman" w:hAnsi="Times New Roman" w:cs="Times New Roman"/>
          <w:color w:val="000000"/>
          <w:sz w:val="24"/>
          <w:szCs w:val="24"/>
          <w:lang w:val="ru-RU"/>
        </w:rPr>
        <w:t>19. Что такое невязка, угловая невязка, допустимая невязка?</w:t>
      </w:r>
    </w:p>
    <w:p w:rsidR="005D3529" w:rsidRPr="005D3529" w:rsidRDefault="005D3529" w:rsidP="005D3529">
      <w:pPr>
        <w:spacing w:after="0"/>
        <w:jc w:val="both"/>
        <w:rPr>
          <w:sz w:val="24"/>
          <w:szCs w:val="24"/>
          <w:lang w:val="ru-RU"/>
        </w:rPr>
      </w:pPr>
      <w:r w:rsidRPr="005D3529">
        <w:rPr>
          <w:rFonts w:ascii="Times New Roman" w:hAnsi="Times New Roman" w:cs="Times New Roman"/>
          <w:color w:val="000000"/>
          <w:sz w:val="24"/>
          <w:szCs w:val="24"/>
          <w:lang w:val="ru-RU"/>
        </w:rPr>
        <w:t>20. Как уравнивают углы в теодолитном ходе? Контроль?</w:t>
      </w:r>
    </w:p>
    <w:p w:rsidR="005D3529" w:rsidRPr="005D3529" w:rsidRDefault="005D3529" w:rsidP="005D3529">
      <w:pPr>
        <w:spacing w:after="0"/>
        <w:jc w:val="both"/>
        <w:rPr>
          <w:sz w:val="24"/>
          <w:szCs w:val="24"/>
          <w:lang w:val="ru-RU"/>
        </w:rPr>
      </w:pPr>
      <w:r w:rsidRPr="005D3529">
        <w:rPr>
          <w:rFonts w:ascii="Times New Roman" w:hAnsi="Times New Roman" w:cs="Times New Roman"/>
          <w:color w:val="000000"/>
          <w:sz w:val="24"/>
          <w:szCs w:val="24"/>
          <w:lang w:val="ru-RU"/>
        </w:rPr>
        <w:t>21. Как вычисляются дирекционные углы, контроль их вычисления?</w:t>
      </w:r>
    </w:p>
    <w:p w:rsidR="005D3529" w:rsidRPr="005D3529" w:rsidRDefault="005D3529" w:rsidP="005D3529">
      <w:pPr>
        <w:spacing w:after="0"/>
        <w:jc w:val="both"/>
        <w:rPr>
          <w:sz w:val="24"/>
          <w:szCs w:val="24"/>
          <w:lang w:val="ru-RU"/>
        </w:rPr>
      </w:pPr>
      <w:r w:rsidRPr="005D3529">
        <w:rPr>
          <w:rFonts w:ascii="Times New Roman" w:hAnsi="Times New Roman" w:cs="Times New Roman"/>
          <w:color w:val="000000"/>
          <w:sz w:val="24"/>
          <w:szCs w:val="24"/>
          <w:lang w:val="ru-RU"/>
        </w:rPr>
        <w:t>22. Как уравнивают приращения координат?</w:t>
      </w:r>
    </w:p>
    <w:p w:rsidR="005D3529" w:rsidRPr="005D3529" w:rsidRDefault="005D3529" w:rsidP="005D3529">
      <w:pPr>
        <w:spacing w:after="0"/>
        <w:jc w:val="both"/>
        <w:rPr>
          <w:sz w:val="24"/>
          <w:szCs w:val="24"/>
          <w:lang w:val="ru-RU"/>
        </w:rPr>
      </w:pPr>
      <w:r w:rsidRPr="005D3529">
        <w:rPr>
          <w:rFonts w:ascii="Times New Roman" w:hAnsi="Times New Roman" w:cs="Times New Roman"/>
          <w:color w:val="000000"/>
          <w:sz w:val="24"/>
          <w:szCs w:val="24"/>
          <w:lang w:val="ru-RU"/>
        </w:rPr>
        <w:t>23. Что такое прямая геодезическая задача? Сколько раз ее решают в теодолитном ходе?</w:t>
      </w:r>
    </w:p>
    <w:p w:rsidR="005D3529" w:rsidRPr="005D3529" w:rsidRDefault="005D3529" w:rsidP="005D3529">
      <w:pPr>
        <w:spacing w:after="0"/>
        <w:jc w:val="both"/>
        <w:rPr>
          <w:sz w:val="24"/>
          <w:szCs w:val="24"/>
          <w:lang w:val="ru-RU"/>
        </w:rPr>
      </w:pPr>
      <w:r w:rsidRPr="005D3529">
        <w:rPr>
          <w:rFonts w:ascii="Times New Roman" w:hAnsi="Times New Roman" w:cs="Times New Roman"/>
          <w:color w:val="000000"/>
          <w:sz w:val="24"/>
          <w:szCs w:val="24"/>
          <w:lang w:val="ru-RU"/>
        </w:rPr>
        <w:t>24. Что такое обратная геодезическая задача? как ее решают?</w:t>
      </w:r>
    </w:p>
    <w:p w:rsidR="003F3478" w:rsidRPr="0068059F" w:rsidRDefault="003F3478">
      <w:pPr>
        <w:rPr>
          <w:lang w:val="ru-RU"/>
        </w:rPr>
      </w:pPr>
    </w:p>
    <w:p w:rsidR="0068059F" w:rsidRPr="0068059F" w:rsidRDefault="0068059F">
      <w:pPr>
        <w:rPr>
          <w:lang w:val="ru-RU"/>
        </w:rPr>
      </w:pPr>
    </w:p>
    <w:sectPr w:rsidR="0068059F" w:rsidRPr="0068059F" w:rsidSect="003F34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059F"/>
    <w:rsid w:val="003C2E53"/>
    <w:rsid w:val="003F3478"/>
    <w:rsid w:val="005D3529"/>
    <w:rsid w:val="005E7EF8"/>
    <w:rsid w:val="0068059F"/>
    <w:rsid w:val="00864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59F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Oksans</dc:creator>
  <cp:keywords/>
  <dc:description/>
  <cp:lastModifiedBy>Oksans</cp:lastModifiedBy>
  <cp:revision>4</cp:revision>
  <dcterms:created xsi:type="dcterms:W3CDTF">2020-01-31T19:31:00Z</dcterms:created>
  <dcterms:modified xsi:type="dcterms:W3CDTF">2020-01-31T19:34:00Z</dcterms:modified>
</cp:coreProperties>
</file>